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9408"/>
        <w:gridCol w:w="132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52"/>
                <w:vertAlign w:val="baseline"/>
                <w:lang w:val="en" w:eastAsia="zh-CN"/>
              </w:rPr>
              <w:t>襄阳市科协购买图书项目报价单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0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报价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襄阳</w:t>
            </w:r>
            <w:r>
              <w:rPr>
                <w:sz w:val="32"/>
                <w:szCs w:val="32"/>
              </w:rPr>
              <w:t>市科协购买科普图书项目</w:t>
            </w:r>
          </w:p>
        </w:tc>
        <w:tc>
          <w:tcPr>
            <w:tcW w:w="940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1.科普图书参数要求：</w:t>
            </w:r>
          </w:p>
          <w:tbl>
            <w:tblPr>
              <w:tblStyle w:val="4"/>
              <w:tblW w:w="8344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1"/>
              <w:gridCol w:w="2203"/>
              <w:gridCol w:w="3733"/>
              <w:gridCol w:w="10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书号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书名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9787110091425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公民科学素质百问百答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17110·1359/2309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公民科学素质自测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9787504684196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科普人才建设工程丛书——科普活动概论（修订版）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9787504683946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科普理论与实践研究——公共科学活动设计的理论与实践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9787504684318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科普理论与实践研究——“互联网＋科普”理论与实践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9787504687692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科普创作与编辑——第四届获奖优秀科普作品佳作评介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9787504683069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"https://www.lofter.com/lpost/4b4950c8_1cd0e7864"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  <w:t>蔬菜高效栽培模式与配套技术（上国家推荐书目单）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9787110101773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"https://www.lofter.com/lpost/4b4950c8_1cce14516"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  <w:t>乡村振兴农民科学素质读本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17110.1409/2376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"https://13683279297.lofter.com/post/4cd8c364_2b57bb820"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  <w:t>电信网络诈骗经典案例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17110.1362/2312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身边的安全知识（综合版）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17110.1381/2333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暴雨次生灾害防灾知识手册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17110.1374/2324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"https://www.lofter.com/lpost/4cd8c364_1cccd014e"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  <w:t>防灾减灾知识手册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9787504669940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家庭必备应急救护手册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9787560287140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中小学生卫生防疫知识读本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9787110101766 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小学STEM课程. 5-6年级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9787110102466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刘慈欣少儿科幻系列·超新星纪元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9787110102473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刘慈欣少儿科幻系列·中国太阳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17110.1400/2367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"https://13683279297.lofter.com/post/4cd8c364_2b57a652d"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  <w:t>碳达峰、碳中和的加减法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17110.1343/2527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"https://www.lofter.com/lpost/4cd8c364_1ccdf3b77"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  <w:t>无废城市公民读本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17110.1369/2319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合理膳食知识读本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17110.1401/2368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智慧健康养老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color w:val="auto"/>
                      <w:sz w:val="18"/>
                      <w:szCs w:val="18"/>
                      <w:u w:val="none"/>
                      <w:lang w:eastAsia="zh-CN"/>
                    </w:rPr>
                  </w:pPr>
                </w:p>
              </w:tc>
              <w:tc>
                <w:tcPr>
                  <w:tcW w:w="22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color w:val="auto"/>
                      <w:sz w:val="18"/>
                      <w:szCs w:val="18"/>
                      <w:u w:val="none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auto"/>
                      <w:sz w:val="18"/>
                      <w:szCs w:val="18"/>
                      <w:u w:val="none"/>
                      <w:lang w:eastAsia="zh-CN"/>
                    </w:rPr>
                    <w:t>总计</w:t>
                  </w:r>
                </w:p>
              </w:tc>
              <w:tc>
                <w:tcPr>
                  <w:tcW w:w="3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1871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须为正版图书，无版权纠纷。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42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搭配“襄阳市科协赠”印章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2个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42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本项目所采购图书含运输（送）费、装卸费等相关费用，费用包干；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2023年4月30日前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送货到襄阳市科协，要求无破损、残缺、字迹不清等质量问题。</w:t>
            </w:r>
            <w:bookmarkStart w:id="0" w:name="_GoBack"/>
            <w:bookmarkEnd w:id="0"/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  <w:t>项目报价金额不得等于或超过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2万</w:t>
            </w:r>
            <w:r>
              <w:rPr>
                <w:rFonts w:hint="eastAsia"/>
                <w:sz w:val="28"/>
                <w:szCs w:val="28"/>
                <w:vertAlign w:val="baseline"/>
                <w:lang w:val="en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2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供应商家（章）：</w:t>
            </w:r>
          </w:p>
        </w:tc>
      </w:tr>
    </w:tbl>
    <w:p/>
    <w:p>
      <w:pPr>
        <w:tabs>
          <w:tab w:val="left" w:pos="835"/>
        </w:tabs>
        <w:bidi w:val="0"/>
        <w:jc w:val="left"/>
        <w:rPr>
          <w:rFonts w:hint="default"/>
          <w:lang w:val="en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CEB9A"/>
    <w:multiLevelType w:val="singleLevel"/>
    <w:tmpl w:val="FFBCEB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5B9E"/>
    <w:rsid w:val="2E7B877C"/>
    <w:rsid w:val="33EA738C"/>
    <w:rsid w:val="5DC7C2A0"/>
    <w:rsid w:val="78DD5B9E"/>
    <w:rsid w:val="7BF94F04"/>
    <w:rsid w:val="7EB6FEE0"/>
    <w:rsid w:val="8AED721C"/>
    <w:rsid w:val="B6CD7A67"/>
    <w:rsid w:val="BEC680F1"/>
    <w:rsid w:val="DBFF0226"/>
    <w:rsid w:val="E5FE6B0B"/>
    <w:rsid w:val="F75F3150"/>
    <w:rsid w:val="FAFF042B"/>
    <w:rsid w:val="FDE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2022-06-16T08:56:00Z</dcterms:created>
  <dc:creator>吕诗韵</dc:creator>
  <cp:lastModifiedBy>黄建</cp:lastModifiedBy>
  <cp:lastPrinted>2022-06-16T09:00:00Z</cp:lastPrinted>
  <dcterms:modified xsi:type="dcterms:W3CDTF">2023-03-31T10:55:21Z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