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</w:t>
      </w:r>
    </w:p>
    <w:p>
      <w:pPr>
        <w:ind w:firstLine="72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襄阳市科协2023年度档案整理报价单</w:t>
      </w:r>
    </w:p>
    <w:tbl>
      <w:tblPr>
        <w:tblStyle w:val="4"/>
        <w:tblW w:w="92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75"/>
        <w:gridCol w:w="2625"/>
        <w:gridCol w:w="840"/>
        <w:gridCol w:w="1095"/>
        <w:gridCol w:w="114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64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报价单位：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主要工作描述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预估数量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单价（元）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文书档案整理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组件、页码、编号、装盒、背脊、盖章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件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设备档案整理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组件、盖章、装盒、封面、背脊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会计档案整理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页码、盖章、装盒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照片档案整理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编号、封面、背脊、装盒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光盘档案整理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刻录、编号、装盒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实物档案整理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排列、编号、贴标笺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件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专业档案整理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组件、盖章、装盒、封面、背脊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全宗卷整理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编研、组件、盖章、装盒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归档文件目录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打印目录，编页，装订，装册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册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装订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装订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件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目录录入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档案目录系统录入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条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原文扫描-A4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原文扫描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幅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12000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三角袋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装具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600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会计凭证盒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装具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文书盒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装具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刻章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辅材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登记簿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印发使用登记簿、借阅档案登记簿、温湿度记录登记簿、收发文登记簿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本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另议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预估合计：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2ZhN2M1ZGY2ODE3NmEwZDQ4M2YxYTJjZTc5YzAifQ=="/>
  </w:docVars>
  <w:rsids>
    <w:rsidRoot w:val="00000000"/>
    <w:rsid w:val="5DA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index 4"/>
    <w:basedOn w:val="1"/>
    <w:next w:val="1"/>
    <w:semiHidden/>
    <w:qFormat/>
    <w:uiPriority w:val="0"/>
    <w:pPr>
      <w:ind w:left="12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2024-09-05T04:04:14Z</dcterms:created>
  <dc:creator>HP</dc:creator>
  <cp:lastModifiedBy>姜霁洋</cp:lastModifiedBy>
  <dcterms:modified xsi:type="dcterms:W3CDTF">2024-09-05T04:04:22Z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B8B33DBDF51E41AD837220C95A514032_12</vt:lpwstr>
  </property>
</Properties>
</file>